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90E" w:rsidRPr="0097090E" w:rsidRDefault="0097090E" w:rsidP="0097090E">
      <w:pPr>
        <w:spacing w:line="360" w:lineRule="auto"/>
        <w:ind w:left="426"/>
        <w:jc w:val="center"/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</w:pP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Как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обеспечить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ситуацию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успеха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на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уроке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иностранного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97090E">
        <w:rPr>
          <w:rFonts w:ascii="Cambria" w:hAnsi="Cambria" w:cs="Cambria"/>
          <w:b/>
          <w:i/>
          <w:color w:val="000000"/>
          <w:sz w:val="28"/>
          <w:szCs w:val="28"/>
          <w:bdr w:val="none" w:sz="0" w:space="0" w:color="auto" w:frame="1"/>
        </w:rPr>
        <w:t>языка</w:t>
      </w:r>
      <w:r w:rsidRPr="0097090E">
        <w:rPr>
          <w:rFonts w:ascii="Adobe Garamond Pro Bold" w:hAnsi="Adobe Garamond Pro Bold"/>
          <w:b/>
          <w:i/>
          <w:color w:val="000000"/>
          <w:sz w:val="28"/>
          <w:szCs w:val="28"/>
          <w:bdr w:val="none" w:sz="0" w:space="0" w:color="auto" w:frame="1"/>
        </w:rPr>
        <w:t>.</w:t>
      </w:r>
    </w:p>
    <w:p w:rsidR="0097090E" w:rsidRPr="0097090E" w:rsidRDefault="0097090E" w:rsidP="0097090E">
      <w:pPr>
        <w:spacing w:line="259" w:lineRule="auto"/>
        <w:jc w:val="center"/>
        <w:rPr>
          <w:rFonts w:eastAsia="Calibri"/>
          <w:i/>
          <w:sz w:val="28"/>
          <w:szCs w:val="28"/>
          <w:lang w:eastAsia="en-US"/>
        </w:rPr>
      </w:pPr>
      <w:r w:rsidRPr="0097090E">
        <w:rPr>
          <w:rFonts w:eastAsia="Calibri"/>
          <w:i/>
          <w:sz w:val="28"/>
          <w:szCs w:val="28"/>
          <w:lang w:eastAsia="en-US"/>
        </w:rPr>
        <w:t xml:space="preserve">Учитель английского языка МБОУ Кубинской СОШ №2 им. Героя Советского Союза Безбородова В.П. </w:t>
      </w:r>
    </w:p>
    <w:p w:rsidR="0097090E" w:rsidRDefault="0097090E" w:rsidP="0097090E">
      <w:pPr>
        <w:spacing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97090E">
        <w:rPr>
          <w:rFonts w:eastAsia="Calibri"/>
          <w:b/>
          <w:i/>
          <w:sz w:val="28"/>
          <w:szCs w:val="28"/>
          <w:lang w:eastAsia="en-US"/>
        </w:rPr>
        <w:t>Тихомирова Юлия Леонидовна</w:t>
      </w:r>
    </w:p>
    <w:p w:rsidR="0097090E" w:rsidRPr="0097090E" w:rsidRDefault="0097090E" w:rsidP="0097090E">
      <w:pPr>
        <w:spacing w:line="259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</w:p>
    <w:p w:rsidR="0097090E" w:rsidRPr="0097090E" w:rsidRDefault="0097090E" w:rsidP="0097090E">
      <w:pPr>
        <w:ind w:firstLine="284"/>
        <w:jc w:val="center"/>
        <w:rPr>
          <w:sz w:val="28"/>
          <w:szCs w:val="28"/>
        </w:rPr>
      </w:pPr>
      <w:r w:rsidRPr="0097090E">
        <w:rPr>
          <w:sz w:val="28"/>
          <w:szCs w:val="28"/>
          <w:lang w:eastAsia="en-US"/>
        </w:rPr>
        <w:t>ВЫСТУПЛЕНИЕ НА ПЕДАГОГИЧЕСКОМ СОВЕТЕ</w:t>
      </w:r>
    </w:p>
    <w:p w:rsidR="0097090E" w:rsidRDefault="0097090E" w:rsidP="0097090E">
      <w:pPr>
        <w:ind w:firstLine="284"/>
        <w:jc w:val="center"/>
        <w:rPr>
          <w:sz w:val="28"/>
          <w:szCs w:val="28"/>
          <w:lang w:eastAsia="en-US"/>
        </w:rPr>
      </w:pPr>
      <w:r w:rsidRPr="0097090E">
        <w:rPr>
          <w:sz w:val="28"/>
          <w:szCs w:val="28"/>
          <w:lang w:eastAsia="en-US"/>
        </w:rPr>
        <w:t>(</w:t>
      </w:r>
      <w:r>
        <w:rPr>
          <w:sz w:val="28"/>
          <w:szCs w:val="28"/>
        </w:rPr>
        <w:t>п</w:t>
      </w:r>
      <w:r w:rsidRPr="000F46CD">
        <w:rPr>
          <w:sz w:val="28"/>
          <w:szCs w:val="28"/>
        </w:rPr>
        <w:t>ротокол № 1 от 28</w:t>
      </w:r>
      <w:r>
        <w:rPr>
          <w:sz w:val="28"/>
          <w:szCs w:val="28"/>
        </w:rPr>
        <w:t>.08.</w:t>
      </w:r>
      <w:r w:rsidRPr="000F46CD">
        <w:rPr>
          <w:sz w:val="28"/>
          <w:szCs w:val="28"/>
        </w:rPr>
        <w:t xml:space="preserve"> 2015 года</w:t>
      </w:r>
      <w:r w:rsidRPr="0097090E">
        <w:rPr>
          <w:sz w:val="28"/>
          <w:szCs w:val="28"/>
          <w:lang w:eastAsia="en-US"/>
        </w:rPr>
        <w:t>)</w:t>
      </w:r>
    </w:p>
    <w:p w:rsidR="0097090E" w:rsidRDefault="0097090E" w:rsidP="0097090E">
      <w:pPr>
        <w:ind w:firstLine="284"/>
        <w:jc w:val="center"/>
        <w:rPr>
          <w:sz w:val="28"/>
          <w:szCs w:val="28"/>
          <w:lang w:eastAsia="en-US"/>
        </w:rPr>
      </w:pP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С</w:t>
      </w:r>
      <w:r w:rsidRPr="0097090E">
        <w:rPr>
          <w:sz w:val="28"/>
          <w:szCs w:val="28"/>
        </w:rPr>
        <w:t>итуация успеха – самый эффективный стимул познавательной деятельности. Поэтому создание ситуации успеха – важнейшее направление в работе любого учителя, которое позволяет повысить самооценку учащихся, развить их уверенность в себе, преодолеть неуверенность в собственных силах и, соответственно, достичь хороших результатов в учебной деятельности.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Выделяя самое главное из ранее услышанных нами выступлений коллег, мы должны сделать следующие выводы:</w:t>
      </w:r>
    </w:p>
    <w:p w:rsidR="0097090E" w:rsidRPr="0097090E" w:rsidRDefault="0097090E" w:rsidP="009709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b/>
          <w:bCs/>
          <w:i/>
          <w:iCs/>
          <w:sz w:val="28"/>
          <w:szCs w:val="28"/>
        </w:rPr>
        <w:t>Создание ситуации успеха</w:t>
      </w:r>
      <w:r>
        <w:rPr>
          <w:b/>
          <w:bCs/>
          <w:i/>
          <w:iCs/>
          <w:sz w:val="28"/>
          <w:szCs w:val="28"/>
        </w:rPr>
        <w:t xml:space="preserve"> </w:t>
      </w:r>
      <w:proofErr w:type="gramStart"/>
      <w:r w:rsidRPr="0097090E">
        <w:rPr>
          <w:b/>
          <w:bCs/>
          <w:i/>
          <w:iCs/>
          <w:sz w:val="28"/>
          <w:szCs w:val="28"/>
        </w:rPr>
        <w:t>-</w:t>
      </w:r>
      <w:r>
        <w:rPr>
          <w:b/>
          <w:bCs/>
          <w:i/>
          <w:iCs/>
          <w:sz w:val="28"/>
          <w:szCs w:val="28"/>
        </w:rPr>
        <w:t xml:space="preserve"> </w:t>
      </w:r>
      <w:r w:rsidRPr="0097090E">
        <w:rPr>
          <w:b/>
          <w:bCs/>
          <w:i/>
          <w:iCs/>
          <w:sz w:val="28"/>
          <w:szCs w:val="28"/>
        </w:rPr>
        <w:t>это</w:t>
      </w:r>
      <w:proofErr w:type="gramEnd"/>
      <w:r w:rsidRPr="0097090E">
        <w:rPr>
          <w:b/>
          <w:bCs/>
          <w:i/>
          <w:iCs/>
          <w:sz w:val="28"/>
          <w:szCs w:val="28"/>
        </w:rPr>
        <w:t xml:space="preserve"> создание</w:t>
      </w:r>
      <w:r w:rsidRPr="0097090E">
        <w:rPr>
          <w:sz w:val="28"/>
          <w:szCs w:val="28"/>
        </w:rPr>
        <w:t> учителем у каждого ребёнка</w:t>
      </w:r>
      <w:r w:rsidRPr="0097090E">
        <w:rPr>
          <w:sz w:val="28"/>
          <w:szCs w:val="28"/>
        </w:rPr>
        <w:t xml:space="preserve"> </w:t>
      </w:r>
      <w:r w:rsidRPr="0097090E">
        <w:rPr>
          <w:b/>
          <w:bCs/>
          <w:i/>
          <w:iCs/>
          <w:sz w:val="28"/>
          <w:szCs w:val="28"/>
        </w:rPr>
        <w:t>положительных эмоций</w:t>
      </w:r>
      <w:r w:rsidRPr="0097090E">
        <w:rPr>
          <w:sz w:val="28"/>
          <w:szCs w:val="28"/>
        </w:rPr>
        <w:t> в отношении учебного предмета в целом и каждого урока в частности.</w:t>
      </w:r>
    </w:p>
    <w:p w:rsidR="0097090E" w:rsidRPr="0097090E" w:rsidRDefault="0097090E" w:rsidP="0097090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Именно эти </w:t>
      </w:r>
      <w:r w:rsidRPr="0097090E">
        <w:rPr>
          <w:b/>
          <w:bCs/>
          <w:i/>
          <w:iCs/>
          <w:sz w:val="28"/>
          <w:szCs w:val="28"/>
        </w:rPr>
        <w:t>положительные эмоции являются важнейшим стимулом</w:t>
      </w:r>
      <w:r w:rsidRPr="0097090E">
        <w:rPr>
          <w:sz w:val="28"/>
          <w:szCs w:val="28"/>
        </w:rPr>
        <w:t> для достижения ребёнком значительных результатов в учёбе.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Что касается уроков английского языка и моего личного опыта, следует отметить, что на уроках иностранного языка основой для преподавателя является </w:t>
      </w:r>
      <w:r w:rsidRPr="0097090E">
        <w:rPr>
          <w:b/>
          <w:bCs/>
          <w:i/>
          <w:iCs/>
          <w:sz w:val="28"/>
          <w:szCs w:val="28"/>
        </w:rPr>
        <w:t>создание ситуации успеха в коммуникативной деятельности </w:t>
      </w:r>
      <w:r w:rsidRPr="0097090E">
        <w:rPr>
          <w:sz w:val="28"/>
          <w:szCs w:val="28"/>
        </w:rPr>
        <w:t>учащихся. Испытывая чувство успеха в коммуникативной деятельности на уроках иностранного языка, обучаемый переживает радость, эмоциональный подъём. Переживание успеха в учебном общении внушает ему уверенность в собственных силах; повышается самооценка, появляется желание вновь достигнуть хороших результатов, чтобы ещё раз пережить радость успеха.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Таким образом, ситуация успеха на уроках иностранного языка выполняет функцию коммуникативно – развивающей сферы и помогает учащимся эффективно осуществлять иноязычное общение и взаимодействие друг с другом и с педагогом.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Реализация данных условий осуществляется на основе </w:t>
      </w:r>
      <w:r w:rsidRPr="0097090E">
        <w:rPr>
          <w:b/>
          <w:bCs/>
          <w:i/>
          <w:iCs/>
          <w:sz w:val="28"/>
          <w:szCs w:val="28"/>
        </w:rPr>
        <w:t>внедрения</w:t>
      </w:r>
      <w:r w:rsidRPr="0097090E">
        <w:rPr>
          <w:sz w:val="28"/>
          <w:szCs w:val="28"/>
        </w:rPr>
        <w:t> в учебный процесс определённых </w:t>
      </w:r>
      <w:r w:rsidRPr="0097090E">
        <w:rPr>
          <w:b/>
          <w:bCs/>
          <w:i/>
          <w:iCs/>
          <w:sz w:val="28"/>
          <w:szCs w:val="28"/>
        </w:rPr>
        <w:t>заданий, упражнений и приёмов.</w:t>
      </w:r>
    </w:p>
    <w:p w:rsidR="0097090E" w:rsidRPr="0097090E" w:rsidRDefault="0097090E" w:rsidP="0097090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Для </w:t>
      </w:r>
      <w:r w:rsidRPr="0097090E">
        <w:rPr>
          <w:b/>
          <w:bCs/>
          <w:i/>
          <w:iCs/>
          <w:sz w:val="28"/>
          <w:szCs w:val="28"/>
        </w:rPr>
        <w:t>установления эмоционального контакта</w:t>
      </w:r>
      <w:r w:rsidRPr="0097090E">
        <w:rPr>
          <w:sz w:val="28"/>
          <w:szCs w:val="28"/>
        </w:rPr>
        <w:t xml:space="preserve"> можно использовать </w:t>
      </w:r>
      <w:proofErr w:type="spellStart"/>
      <w:r w:rsidRPr="0097090E">
        <w:rPr>
          <w:sz w:val="28"/>
          <w:szCs w:val="28"/>
        </w:rPr>
        <w:t>упражение</w:t>
      </w:r>
      <w:proofErr w:type="spellEnd"/>
      <w:r w:rsidRPr="0097090E">
        <w:rPr>
          <w:sz w:val="28"/>
          <w:szCs w:val="28"/>
        </w:rPr>
        <w:t>-игру «</w:t>
      </w:r>
      <w:proofErr w:type="spellStart"/>
      <w:r w:rsidRPr="0097090E">
        <w:rPr>
          <w:sz w:val="28"/>
          <w:szCs w:val="28"/>
        </w:rPr>
        <w:t>Round</w:t>
      </w:r>
      <w:proofErr w:type="spellEnd"/>
      <w:r w:rsidRPr="0097090E">
        <w:rPr>
          <w:sz w:val="28"/>
          <w:szCs w:val="28"/>
        </w:rPr>
        <w:t xml:space="preserve"> </w:t>
      </w:r>
      <w:proofErr w:type="spellStart"/>
      <w:r w:rsidRPr="0097090E">
        <w:rPr>
          <w:sz w:val="28"/>
          <w:szCs w:val="28"/>
        </w:rPr>
        <w:t>about</w:t>
      </w:r>
      <w:proofErr w:type="spellEnd"/>
      <w:r w:rsidRPr="0097090E">
        <w:rPr>
          <w:sz w:val="28"/>
          <w:szCs w:val="28"/>
        </w:rPr>
        <w:t xml:space="preserve">» (карусель). Ученики передают друг другу мяч и высказываются о своих чувствах, эмоциональном и физическом состоянии. С подобных упражнений можно начать урок и </w:t>
      </w:r>
      <w:r w:rsidRPr="0097090E">
        <w:rPr>
          <w:sz w:val="28"/>
          <w:szCs w:val="28"/>
        </w:rPr>
        <w:lastRenderedPageBreak/>
        <w:t>скорректировать эмоциональную настроенность обучающихся, причем, их можно применять как в младших классах, так и в среднем и старшем звене.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Используя такие </w:t>
      </w:r>
      <w:r w:rsidRPr="0097090E">
        <w:rPr>
          <w:b/>
          <w:bCs/>
          <w:i/>
          <w:iCs/>
          <w:sz w:val="28"/>
          <w:szCs w:val="28"/>
        </w:rPr>
        <w:t>упражнения-игры</w:t>
      </w:r>
      <w:r w:rsidRPr="0097090E">
        <w:rPr>
          <w:sz w:val="28"/>
          <w:szCs w:val="28"/>
        </w:rPr>
        <w:t>, учитель всегда может отследить и скорректировать эмоциональное состояние учащихся, помочь преодолеть возможные негативные ощущения.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Несомненно, в процессе обучения английскому языку большое значение имеет </w:t>
      </w:r>
      <w:r w:rsidRPr="0097090E">
        <w:rPr>
          <w:b/>
          <w:bCs/>
          <w:i/>
          <w:iCs/>
          <w:sz w:val="28"/>
          <w:szCs w:val="28"/>
        </w:rPr>
        <w:t>игра</w:t>
      </w:r>
      <w:r w:rsidRPr="0097090E">
        <w:rPr>
          <w:sz w:val="28"/>
          <w:szCs w:val="28"/>
        </w:rPr>
        <w:t>, как одна из важнейших форм развития фонематического слуха, восприятия речи, внимания, памяти. Кроме того, что важно для создания ситуации успеха они повышают учебную мотивацию, самооценку обучаемых, способствуют их релаксации.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b/>
          <w:bCs/>
          <w:i/>
          <w:iCs/>
          <w:sz w:val="28"/>
          <w:szCs w:val="28"/>
        </w:rPr>
        <w:t>Песня</w:t>
      </w:r>
      <w:r w:rsidRPr="0097090E">
        <w:rPr>
          <w:sz w:val="28"/>
          <w:szCs w:val="28"/>
        </w:rPr>
        <w:t> на уроке — хороший вид релаксации, который представляет возможность учащимся не только отдохнуть, но и служит для формирования фонетических, лексических, грамматических навыков. А также пение повышает интерес к предмету, развивает музыкальный слух и память, снижает утомляемость за счет эмоционального настроя. Пение на уроках английского языка позволяет включить в активную познавательную деятельность каждого ребенка, создает предпосылки для дружной коллективной работы в атмосфере положительных эмоций.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Наличие </w:t>
      </w:r>
      <w:r w:rsidRPr="0097090E">
        <w:rPr>
          <w:b/>
          <w:bCs/>
          <w:i/>
          <w:iCs/>
          <w:sz w:val="28"/>
          <w:szCs w:val="28"/>
        </w:rPr>
        <w:t>эмоциональных разрядок</w:t>
      </w:r>
      <w:r w:rsidRPr="0097090E">
        <w:rPr>
          <w:sz w:val="28"/>
          <w:szCs w:val="28"/>
        </w:rPr>
        <w:t>. Это могут быть </w:t>
      </w:r>
      <w:r w:rsidRPr="0097090E">
        <w:rPr>
          <w:b/>
          <w:bCs/>
          <w:i/>
          <w:iCs/>
          <w:sz w:val="28"/>
          <w:szCs w:val="28"/>
        </w:rPr>
        <w:t>поговорки, скороговорки, веселые четверостишия</w:t>
      </w:r>
      <w:r w:rsidRPr="0097090E">
        <w:rPr>
          <w:sz w:val="28"/>
          <w:szCs w:val="28"/>
        </w:rPr>
        <w:t>. Использование таких эмоциональных разрядок при изучении английского языка не только формирует произносительные навыки, снимает напряжение школьника, стимулирует речевую деятельность, но и повышает интерес к предмету и эмоциональный настрой детей.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Ещё один способ создания ситуации успеха на уроке иностранного языка</w:t>
      </w:r>
      <w:proofErr w:type="gramStart"/>
      <w:r w:rsidRPr="0097090E">
        <w:rPr>
          <w:sz w:val="28"/>
          <w:szCs w:val="28"/>
        </w:rPr>
        <w:t>- это</w:t>
      </w:r>
      <w:proofErr w:type="gramEnd"/>
      <w:r w:rsidRPr="0097090E">
        <w:rPr>
          <w:sz w:val="28"/>
          <w:szCs w:val="28"/>
        </w:rPr>
        <w:t xml:space="preserve"> такие задания, которые стимулируют логическое и творческое мышление детей, например: </w:t>
      </w:r>
      <w:r w:rsidRPr="0097090E">
        <w:rPr>
          <w:b/>
          <w:bCs/>
          <w:i/>
          <w:iCs/>
          <w:sz w:val="28"/>
          <w:szCs w:val="28"/>
        </w:rPr>
        <w:t>ребусы, головоломки, чайнворды. </w:t>
      </w:r>
      <w:r w:rsidRPr="0097090E">
        <w:rPr>
          <w:sz w:val="28"/>
          <w:szCs w:val="28"/>
        </w:rPr>
        <w:t>Успешное выполнение таких нетрадиционных заданий вызывает у детей настоящую радость успеха.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b/>
          <w:bCs/>
          <w:i/>
          <w:iCs/>
          <w:sz w:val="28"/>
          <w:szCs w:val="28"/>
        </w:rPr>
        <w:t>Творческие задания</w:t>
      </w:r>
      <w:r w:rsidRPr="0097090E">
        <w:rPr>
          <w:sz w:val="28"/>
          <w:szCs w:val="28"/>
        </w:rPr>
        <w:t xml:space="preserve"> (проекты, оформление стенгазет, подготовка внеклассных мероприятий, презентации, иллюстрации, инсценировки, открытки и т.д.) помогают раскрыть потенциал каждого ребёнка </w:t>
      </w:r>
      <w:proofErr w:type="gramStart"/>
      <w:r w:rsidRPr="0097090E">
        <w:rPr>
          <w:sz w:val="28"/>
          <w:szCs w:val="28"/>
        </w:rPr>
        <w:t>и ,</w:t>
      </w:r>
      <w:proofErr w:type="gramEnd"/>
      <w:r w:rsidRPr="0097090E">
        <w:rPr>
          <w:sz w:val="28"/>
          <w:szCs w:val="28"/>
        </w:rPr>
        <w:t xml:space="preserve"> также как и предыдущие приёмы и задания, повышают мотивацию к изучению предмета.</w:t>
      </w:r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Кроме того, необходим </w:t>
      </w:r>
      <w:r w:rsidRPr="0097090E">
        <w:rPr>
          <w:b/>
          <w:bCs/>
          <w:i/>
          <w:iCs/>
          <w:sz w:val="28"/>
          <w:szCs w:val="28"/>
        </w:rPr>
        <w:t>индивидуальный подход к каждому ученику</w:t>
      </w:r>
      <w:r w:rsidRPr="0097090E">
        <w:rPr>
          <w:sz w:val="28"/>
          <w:szCs w:val="28"/>
        </w:rPr>
        <w:t>, его способностям к данному предмету, </w:t>
      </w:r>
      <w:r w:rsidRPr="0097090E">
        <w:rPr>
          <w:b/>
          <w:bCs/>
          <w:i/>
          <w:iCs/>
          <w:sz w:val="28"/>
          <w:szCs w:val="28"/>
        </w:rPr>
        <w:t>разноуровневые задания на уроке и домашние задания, а также индивидуальная система оценивания.</w:t>
      </w:r>
      <w:r w:rsidRPr="0097090E">
        <w:rPr>
          <w:sz w:val="28"/>
          <w:szCs w:val="28"/>
        </w:rPr>
        <w:t xml:space="preserve"> Это позволяет каждому ребёнку, даже ребёнку с низкими </w:t>
      </w:r>
      <w:r w:rsidRPr="0097090E">
        <w:rPr>
          <w:sz w:val="28"/>
          <w:szCs w:val="28"/>
        </w:rPr>
        <w:lastRenderedPageBreak/>
        <w:t xml:space="preserve">способностями и знаниями по предмету, получить хорошую оценку и почувствовать радость успеха от удачно выполненного </w:t>
      </w:r>
      <w:proofErr w:type="gramStart"/>
      <w:r w:rsidRPr="0097090E">
        <w:rPr>
          <w:sz w:val="28"/>
          <w:szCs w:val="28"/>
        </w:rPr>
        <w:t>задания .</w:t>
      </w:r>
      <w:proofErr w:type="gramEnd"/>
    </w:p>
    <w:p w:rsidR="0097090E" w:rsidRPr="0097090E" w:rsidRDefault="0097090E" w:rsidP="0097090E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Для создания ситуации успеха на любом уроке также необходимы </w:t>
      </w:r>
      <w:r w:rsidRPr="0097090E">
        <w:rPr>
          <w:b/>
          <w:bCs/>
          <w:i/>
          <w:iCs/>
          <w:sz w:val="28"/>
          <w:szCs w:val="28"/>
        </w:rPr>
        <w:t>стимулы, поощрения, помощь и поддержка </w:t>
      </w:r>
      <w:r w:rsidRPr="0097090E">
        <w:rPr>
          <w:sz w:val="28"/>
          <w:szCs w:val="28"/>
        </w:rPr>
        <w:t>учеников, испытывающих трудности в изучении предмета со стороны учителя и других детей.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Всё вышеперечисленное помогает учителю активизировать внутренние силы ребёнка, рождающие энергию для преодоления трудностей, желание учиться, помогает создать такие условия, в которых ребенок испытывает уверенность в себе и внутреннее удовлетворение от своих успехов, то есть помогает создать ситуацию успеха.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sz w:val="28"/>
          <w:szCs w:val="28"/>
        </w:rPr>
        <w:t>Закончить выступление хотелось бы, цитируя китайскую народную мудрость, которая, по моему мнению, отражают главную мысль всего вышесказанного: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7090E">
        <w:rPr>
          <w:b/>
          <w:bCs/>
          <w:i/>
          <w:iCs/>
          <w:sz w:val="28"/>
          <w:szCs w:val="28"/>
        </w:rPr>
        <w:t>«Скажи мне – и я забуду</w:t>
      </w:r>
      <w:r w:rsidRPr="0097090E">
        <w:rPr>
          <w:i/>
          <w:iCs/>
          <w:sz w:val="28"/>
          <w:szCs w:val="28"/>
        </w:rPr>
        <w:br/>
      </w:r>
      <w:r w:rsidRPr="0097090E">
        <w:rPr>
          <w:b/>
          <w:bCs/>
          <w:i/>
          <w:iCs/>
          <w:sz w:val="28"/>
          <w:szCs w:val="28"/>
        </w:rPr>
        <w:t>Покажи мне – и я запомню</w:t>
      </w:r>
      <w:r w:rsidRPr="0097090E">
        <w:rPr>
          <w:i/>
          <w:iCs/>
          <w:sz w:val="28"/>
          <w:szCs w:val="28"/>
        </w:rPr>
        <w:br/>
      </w:r>
      <w:r w:rsidRPr="0097090E">
        <w:rPr>
          <w:b/>
          <w:bCs/>
          <w:i/>
          <w:iCs/>
          <w:sz w:val="28"/>
          <w:szCs w:val="28"/>
        </w:rPr>
        <w:t>Вовлеки меня – и я научусь».</w:t>
      </w:r>
    </w:p>
    <w:p w:rsid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i/>
          <w:iCs/>
          <w:sz w:val="28"/>
          <w:szCs w:val="28"/>
        </w:rPr>
      </w:pPr>
      <w:r w:rsidRPr="0097090E">
        <w:rPr>
          <w:i/>
          <w:iCs/>
          <w:sz w:val="28"/>
          <w:szCs w:val="28"/>
        </w:rPr>
        <w:t>Ведь увлечённый ребёнок</w:t>
      </w:r>
      <w:proofErr w:type="gramStart"/>
      <w:r w:rsidRPr="0097090E">
        <w:rPr>
          <w:i/>
          <w:iCs/>
          <w:sz w:val="28"/>
          <w:szCs w:val="28"/>
        </w:rPr>
        <w:t>- это</w:t>
      </w:r>
      <w:proofErr w:type="gramEnd"/>
      <w:r w:rsidRPr="0097090E">
        <w:rPr>
          <w:i/>
          <w:iCs/>
          <w:sz w:val="28"/>
          <w:szCs w:val="28"/>
        </w:rPr>
        <w:t xml:space="preserve"> счастливый ребёнок, успешный ребёнок. А это именно то, к чему мы все с вами должны стремиться.</w:t>
      </w:r>
    </w:p>
    <w:p w:rsidR="0097090E" w:rsidRPr="0097090E" w:rsidRDefault="0097090E" w:rsidP="0097090E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97090E" w:rsidRPr="0097090E" w:rsidRDefault="0097090E" w:rsidP="0097090E">
      <w:pPr>
        <w:tabs>
          <w:tab w:val="left" w:pos="0"/>
        </w:tabs>
        <w:spacing w:line="360" w:lineRule="auto"/>
        <w:jc w:val="center"/>
        <w:rPr>
          <w:b/>
        </w:rPr>
      </w:pPr>
      <w:r w:rsidRPr="0097090E">
        <w:rPr>
          <w:b/>
        </w:rPr>
        <w:t>Литература.</w:t>
      </w:r>
    </w:p>
    <w:p w:rsidR="0097090E" w:rsidRPr="0097090E" w:rsidRDefault="0097090E" w:rsidP="0097090E">
      <w:pPr>
        <w:numPr>
          <w:ilvl w:val="0"/>
          <w:numId w:val="5"/>
        </w:numPr>
        <w:tabs>
          <w:tab w:val="num" w:pos="540"/>
        </w:tabs>
        <w:spacing w:line="360" w:lineRule="auto"/>
        <w:ind w:left="540" w:hanging="540"/>
        <w:jc w:val="both"/>
      </w:pPr>
      <w:proofErr w:type="spellStart"/>
      <w:r w:rsidRPr="0097090E">
        <w:t>Ксензова</w:t>
      </w:r>
      <w:proofErr w:type="spellEnd"/>
      <w:r w:rsidRPr="0097090E">
        <w:t xml:space="preserve"> Г. Ю. Психологическое обеспечение </w:t>
      </w:r>
      <w:proofErr w:type="gramStart"/>
      <w:r w:rsidRPr="0097090E">
        <w:t>ситуации  успеха</w:t>
      </w:r>
      <w:proofErr w:type="gramEnd"/>
      <w:r w:rsidRPr="0097090E">
        <w:t>. – Тверь: Педагогическое общество России. 2003. – 63с.</w:t>
      </w:r>
    </w:p>
    <w:p w:rsidR="0097090E" w:rsidRPr="0097090E" w:rsidRDefault="0097090E" w:rsidP="0097090E">
      <w:pPr>
        <w:numPr>
          <w:ilvl w:val="0"/>
          <w:numId w:val="5"/>
        </w:numPr>
        <w:tabs>
          <w:tab w:val="num" w:pos="540"/>
        </w:tabs>
        <w:spacing w:line="360" w:lineRule="auto"/>
        <w:ind w:left="540" w:hanging="540"/>
        <w:jc w:val="both"/>
      </w:pPr>
      <w:r w:rsidRPr="0097090E">
        <w:t xml:space="preserve">Азарова </w:t>
      </w:r>
      <w:proofErr w:type="gramStart"/>
      <w:r w:rsidRPr="0097090E">
        <w:t>С.И..</w:t>
      </w:r>
      <w:proofErr w:type="gramEnd"/>
      <w:r w:rsidRPr="0097090E">
        <w:t xml:space="preserve"> Книга для учителя к учебнику английского языка для 2 </w:t>
      </w:r>
      <w:proofErr w:type="spellStart"/>
      <w:r w:rsidRPr="0097090E">
        <w:t>кл</w:t>
      </w:r>
      <w:proofErr w:type="spellEnd"/>
      <w:r w:rsidRPr="0097090E">
        <w:t xml:space="preserve">. </w:t>
      </w:r>
      <w:proofErr w:type="spellStart"/>
      <w:r w:rsidRPr="0097090E">
        <w:t>общеобраз</w:t>
      </w:r>
      <w:proofErr w:type="spellEnd"/>
      <w:r w:rsidRPr="0097090E">
        <w:t xml:space="preserve">. </w:t>
      </w:r>
      <w:proofErr w:type="spellStart"/>
      <w:r w:rsidRPr="0097090E">
        <w:t>учрежд</w:t>
      </w:r>
      <w:proofErr w:type="spellEnd"/>
      <w:r w:rsidRPr="0097090E">
        <w:t xml:space="preserve">. Первый год обучения. – Обнинск: Титул, </w:t>
      </w:r>
      <w:proofErr w:type="gramStart"/>
      <w:r w:rsidRPr="0097090E">
        <w:t>2005.-</w:t>
      </w:r>
      <w:proofErr w:type="gramEnd"/>
      <w:r w:rsidRPr="0097090E">
        <w:t xml:space="preserve"> 224с.:ил.</w:t>
      </w:r>
    </w:p>
    <w:p w:rsidR="00DB6345" w:rsidRDefault="00DB6345">
      <w:bookmarkStart w:id="0" w:name="_GoBack"/>
      <w:bookmarkEnd w:id="0"/>
    </w:p>
    <w:sectPr w:rsidR="00D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478"/>
    <w:multiLevelType w:val="multilevel"/>
    <w:tmpl w:val="32123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D623C"/>
    <w:multiLevelType w:val="multilevel"/>
    <w:tmpl w:val="E80C9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6753F"/>
    <w:multiLevelType w:val="multilevel"/>
    <w:tmpl w:val="A194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5B2E12"/>
    <w:multiLevelType w:val="hybridMultilevel"/>
    <w:tmpl w:val="5BE28000"/>
    <w:lvl w:ilvl="0" w:tplc="31503D70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D754EA"/>
    <w:multiLevelType w:val="hybridMultilevel"/>
    <w:tmpl w:val="137A7A30"/>
    <w:lvl w:ilvl="0" w:tplc="90440A64">
      <w:start w:val="1"/>
      <w:numFmt w:val="decimal"/>
      <w:lvlText w:val="%1."/>
      <w:lvlJc w:val="left"/>
      <w:pPr>
        <w:ind w:left="1144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0E"/>
    <w:rsid w:val="0097090E"/>
    <w:rsid w:val="00990ABC"/>
    <w:rsid w:val="00DB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DAFA"/>
  <w15:chartTrackingRefBased/>
  <w15:docId w15:val="{D3BA9751-80F3-424D-A4F0-AA441CE5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0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2017-12-03T22:07:00Z</dcterms:created>
  <dcterms:modified xsi:type="dcterms:W3CDTF">2017-12-03T22:17:00Z</dcterms:modified>
</cp:coreProperties>
</file>