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43" w:rsidRDefault="00EB2643" w:rsidP="00EB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2643">
        <w:rPr>
          <w:rFonts w:ascii="Times New Roman" w:hAnsi="Times New Roman" w:cs="Times New Roman"/>
          <w:sz w:val="24"/>
          <w:szCs w:val="24"/>
        </w:rPr>
        <w:t>Сулицкая</w:t>
      </w:r>
      <w:proofErr w:type="spellEnd"/>
      <w:r w:rsidRPr="00EB2643">
        <w:rPr>
          <w:rFonts w:ascii="Times New Roman" w:hAnsi="Times New Roman" w:cs="Times New Roman"/>
          <w:sz w:val="24"/>
          <w:szCs w:val="24"/>
        </w:rPr>
        <w:t xml:space="preserve"> Ольга Алексеевна, учитель русского языка и литературы </w:t>
      </w:r>
    </w:p>
    <w:p w:rsidR="00EB2643" w:rsidRDefault="00EB2643" w:rsidP="00EB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2643">
        <w:rPr>
          <w:rFonts w:ascii="Times New Roman" w:hAnsi="Times New Roman" w:cs="Times New Roman"/>
          <w:sz w:val="24"/>
          <w:szCs w:val="24"/>
        </w:rPr>
        <w:t xml:space="preserve">МБОУ Кубинской сош№2 имени Героя </w:t>
      </w:r>
      <w:proofErr w:type="spellStart"/>
      <w:r w:rsidRPr="00EB2643">
        <w:rPr>
          <w:rFonts w:ascii="Times New Roman" w:hAnsi="Times New Roman" w:cs="Times New Roman"/>
          <w:sz w:val="24"/>
          <w:szCs w:val="24"/>
        </w:rPr>
        <w:t>Совтского</w:t>
      </w:r>
      <w:proofErr w:type="spellEnd"/>
      <w:r w:rsidRPr="00EB2643">
        <w:rPr>
          <w:rFonts w:ascii="Times New Roman" w:hAnsi="Times New Roman" w:cs="Times New Roman"/>
          <w:sz w:val="24"/>
          <w:szCs w:val="24"/>
        </w:rPr>
        <w:t xml:space="preserve"> Союза Безбородова В.П.</w:t>
      </w:r>
    </w:p>
    <w:p w:rsidR="00EB2643" w:rsidRPr="00EB2643" w:rsidRDefault="00EB2643" w:rsidP="00EB26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1981" w:rsidRDefault="001D7A5A" w:rsidP="00EB26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2643">
        <w:rPr>
          <w:rFonts w:ascii="Times New Roman" w:hAnsi="Times New Roman" w:cs="Times New Roman"/>
          <w:b/>
          <w:sz w:val="32"/>
          <w:szCs w:val="28"/>
        </w:rPr>
        <w:t>Инновационные методы в преподавании русского языка и литературы</w:t>
      </w:r>
    </w:p>
    <w:p w:rsidR="001D7A5A" w:rsidRPr="00EB2643" w:rsidRDefault="00521981" w:rsidP="00EB26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981">
        <w:rPr>
          <w:rFonts w:ascii="Times New Roman" w:hAnsi="Times New Roman" w:cs="Times New Roman"/>
          <w:sz w:val="32"/>
          <w:szCs w:val="28"/>
        </w:rPr>
        <w:t>(на примере применения игровых технологий в 5-6 классах</w:t>
      </w:r>
      <w:r>
        <w:rPr>
          <w:rFonts w:ascii="Times New Roman" w:hAnsi="Times New Roman" w:cs="Times New Roman"/>
          <w:b/>
          <w:sz w:val="32"/>
          <w:szCs w:val="28"/>
        </w:rPr>
        <w:t xml:space="preserve">) </w:t>
      </w:r>
    </w:p>
    <w:p w:rsidR="00EB2643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7A5A" w:rsidRPr="001D7A5A" w:rsidRDefault="001D7A5A" w:rsidP="00EB2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Последние два десятилетия многое изменилось в образовании. Я думаю, что сегодня нет такого учителя, который не задумывался бы над вопросами: «Как сделать урок интересным, ярким? Как увлечь ребят своим предметом? Как создать на уроке ситуацию успеха для каждого ученика?»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7A5A">
        <w:rPr>
          <w:rFonts w:ascii="Times New Roman" w:hAnsi="Times New Roman" w:cs="Times New Roman"/>
          <w:sz w:val="28"/>
          <w:szCs w:val="28"/>
        </w:rPr>
        <w:t xml:space="preserve">Новая организация общества, новое отношение к жизни предъявляют и новые требования к школе. Сегодня основная </w:t>
      </w:r>
      <w:r w:rsidRPr="00EB2643">
        <w:rPr>
          <w:rFonts w:ascii="Times New Roman" w:hAnsi="Times New Roman" w:cs="Times New Roman"/>
          <w:sz w:val="28"/>
          <w:szCs w:val="28"/>
          <w:u w:val="single"/>
        </w:rPr>
        <w:t>цель обучения</w:t>
      </w:r>
      <w:r w:rsidRPr="001D7A5A">
        <w:rPr>
          <w:rFonts w:ascii="Times New Roman" w:hAnsi="Times New Roman" w:cs="Times New Roman"/>
          <w:sz w:val="28"/>
          <w:szCs w:val="28"/>
        </w:rPr>
        <w:t xml:space="preserve">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     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      Что же такое «инновационное обучение» и в чём его особенности?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а «в новое». Именно эту смысловую нагрузку вложил в термин «инновационное» в конце прошлого века Дж.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1D7A5A" w:rsidRPr="00EB2643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643">
        <w:rPr>
          <w:rFonts w:ascii="Times New Roman" w:hAnsi="Times New Roman" w:cs="Times New Roman"/>
          <w:sz w:val="28"/>
          <w:szCs w:val="28"/>
          <w:u w:val="single"/>
        </w:rPr>
        <w:t xml:space="preserve">        Актуальность инновационного обучения состоит в следующем: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соответствие концепции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образования;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преодоление формализма, авторитарного стиля в системе преподавания;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использование личностно ориентированного обучения;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поиск условий для раскрытия творческого потенциала ученика;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-соответствие социокультурной потребности современного общества самостоятельной творческой деятельности. </w:t>
      </w:r>
    </w:p>
    <w:p w:rsidR="001D7A5A" w:rsidRPr="00EB2643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2643">
        <w:rPr>
          <w:rFonts w:ascii="Times New Roman" w:hAnsi="Times New Roman" w:cs="Times New Roman"/>
          <w:sz w:val="28"/>
          <w:szCs w:val="28"/>
          <w:u w:val="single"/>
        </w:rPr>
        <w:t xml:space="preserve">Основными целями инновационного обучения являются: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развитие интеллектуальных, коммуникативных, лингвистических и творческих способностей учащихся;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формирование личностных качеств учащихся;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выработка умений, влияющих на учебно-познавательную деятельность и переход на уровень продуктивного творчества;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lastRenderedPageBreak/>
        <w:t>-  развитие различных типов мышления;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формирование качественных знаний, умений и навыков.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Данными целями определяются и </w:t>
      </w:r>
      <w:r w:rsidRPr="00EB2643">
        <w:rPr>
          <w:rFonts w:ascii="Times New Roman" w:hAnsi="Times New Roman" w:cs="Times New Roman"/>
          <w:sz w:val="28"/>
          <w:szCs w:val="28"/>
          <w:u w:val="single"/>
        </w:rPr>
        <w:t>задачи инновационного обучения</w:t>
      </w:r>
      <w:r w:rsidRPr="001D7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оптимизация учебно-воспитательного процесса;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-  создание обстановки сотрудничества ученика и учителя;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выработка долговременной положительной мотивации к обучению;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включение учащихся в креативную деятельность;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тщательный отбор материала и способов его подачи. </w:t>
      </w:r>
    </w:p>
    <w:p w:rsidR="00EB2643" w:rsidRDefault="00EB2643" w:rsidP="001D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5A" w:rsidRPr="00EB2643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43">
        <w:rPr>
          <w:rFonts w:ascii="Times New Roman" w:hAnsi="Times New Roman" w:cs="Times New Roman"/>
          <w:b/>
          <w:sz w:val="28"/>
          <w:szCs w:val="28"/>
        </w:rPr>
        <w:t xml:space="preserve">В основе инновационного обучения лежат следующие технологии: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развивающее обучение;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-  проблемное обучение;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развитие критического мышления;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дифференцированный подход к обучению;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-  со</w:t>
      </w:r>
      <w:r w:rsidR="00EB2643">
        <w:rPr>
          <w:rFonts w:ascii="Times New Roman" w:hAnsi="Times New Roman" w:cs="Times New Roman"/>
          <w:sz w:val="28"/>
          <w:szCs w:val="28"/>
        </w:rPr>
        <w:t>здание ситуации успеха на уроке</w:t>
      </w:r>
      <w:r w:rsidRPr="001D7A5A">
        <w:rPr>
          <w:rFonts w:ascii="Times New Roman" w:hAnsi="Times New Roman" w:cs="Times New Roman"/>
          <w:sz w:val="28"/>
          <w:szCs w:val="28"/>
        </w:rPr>
        <w:t>.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Основными принципами инновационного обучения являются: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-  креативность (ориентация на творчество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усвоение знаний в системе;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нетрадиционные формы уроков;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использование наглядности.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А теперь я хочу перейти от общих методических принципов инновационного обучения к </w:t>
      </w:r>
      <w:r w:rsidRPr="00EB2643">
        <w:rPr>
          <w:rFonts w:ascii="Times New Roman" w:hAnsi="Times New Roman" w:cs="Times New Roman"/>
          <w:sz w:val="28"/>
          <w:szCs w:val="28"/>
          <w:u w:val="single"/>
        </w:rPr>
        <w:t>методам</w:t>
      </w:r>
      <w:r w:rsidRPr="001D7A5A">
        <w:rPr>
          <w:rFonts w:ascii="Times New Roman" w:hAnsi="Times New Roman" w:cs="Times New Roman"/>
          <w:sz w:val="28"/>
          <w:szCs w:val="28"/>
        </w:rPr>
        <w:t xml:space="preserve">. При использовании инновационных технологий в обучении русскому языку и литературе успешно применяются следующие </w:t>
      </w:r>
      <w:r w:rsidRPr="00EB2643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1D7A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ассоциативный ряд;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опорный конспект;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ИНСЕРТ (интерактивная система записи для эффективного чтения и размышления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мозговая атака;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групповая дискуссия;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чтение с остановками и Вопросы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кластеры;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D7A5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«Продвинутая лекция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» ;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>-  эссе;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ключевые термины;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перепутанные логические цепочки;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1D7A5A">
        <w:rPr>
          <w:rFonts w:ascii="Times New Roman" w:hAnsi="Times New Roman" w:cs="Times New Roman"/>
          <w:sz w:val="28"/>
          <w:szCs w:val="28"/>
        </w:rPr>
        <w:t>медиапроектроекты</w:t>
      </w:r>
      <w:proofErr w:type="spellEnd"/>
      <w:r w:rsidRPr="001D7A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дидактическая игра;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лингвистические карты;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лингвистическая аллюзия (намек</w:t>
      </w:r>
      <w:proofErr w:type="gramStart"/>
      <w:r w:rsidRPr="001D7A5A">
        <w:rPr>
          <w:rFonts w:ascii="Times New Roman" w:hAnsi="Times New Roman" w:cs="Times New Roman"/>
          <w:sz w:val="28"/>
          <w:szCs w:val="28"/>
        </w:rPr>
        <w:t>) ;</w:t>
      </w:r>
      <w:proofErr w:type="gramEnd"/>
      <w:r w:rsidRPr="001D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исследование текста;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-  работа с тестами; </w:t>
      </w:r>
    </w:p>
    <w:p w:rsidR="001D7A5A" w:rsidRPr="001D7A5A" w:rsidRDefault="001D7A5A" w:rsidP="001D7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t xml:space="preserve"> - нетрадиционные формы домашнего задания.</w:t>
      </w:r>
    </w:p>
    <w:p w:rsidR="00EB2643" w:rsidRDefault="001D7A5A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A5A">
        <w:rPr>
          <w:rFonts w:ascii="Times New Roman" w:hAnsi="Times New Roman" w:cs="Times New Roman"/>
          <w:sz w:val="28"/>
          <w:szCs w:val="28"/>
        </w:rPr>
        <w:lastRenderedPageBreak/>
        <w:t xml:space="preserve">       На своих уроках русского языка и литературы я чаще всего использую технологии проблемного обучения и</w:t>
      </w:r>
      <w:r w:rsidR="00EB2643">
        <w:rPr>
          <w:rFonts w:ascii="Times New Roman" w:hAnsi="Times New Roman" w:cs="Times New Roman"/>
          <w:sz w:val="28"/>
          <w:szCs w:val="28"/>
        </w:rPr>
        <w:t xml:space="preserve"> игровые технологии</w:t>
      </w:r>
      <w:r w:rsidRPr="001D7A5A">
        <w:rPr>
          <w:rFonts w:ascii="Times New Roman" w:hAnsi="Times New Roman" w:cs="Times New Roman"/>
          <w:sz w:val="28"/>
          <w:szCs w:val="28"/>
        </w:rPr>
        <w:t>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2643">
        <w:rPr>
          <w:rFonts w:ascii="Times New Roman" w:hAnsi="Times New Roman" w:cs="Times New Roman"/>
          <w:sz w:val="28"/>
          <w:szCs w:val="28"/>
        </w:rPr>
        <w:t xml:space="preserve">помогает в той или иной степени снять ряд трудностей, связанных с запоминанием материала, вести изучение и закрепление материала на уровне эмоционального осознания, что, несомненно, способствуют развитию познавательного интереса к русскому языку как к учебному предмету. Немаловажно так и то, что игра на уроках русского языка способствует обогащению словарного запаса обучающихся, расширяет их кругозор. Она несёт в себе огромный эмоциональный заряд, решает не только </w:t>
      </w:r>
      <w:proofErr w:type="spellStart"/>
      <w:r w:rsidRPr="00EB264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EB2643">
        <w:rPr>
          <w:rFonts w:ascii="Times New Roman" w:hAnsi="Times New Roman" w:cs="Times New Roman"/>
          <w:sz w:val="28"/>
          <w:szCs w:val="28"/>
        </w:rPr>
        <w:t xml:space="preserve"> и развивающие задачи, но и воспитывае</w:t>
      </w:r>
      <w:r>
        <w:rPr>
          <w:rFonts w:ascii="Times New Roman" w:hAnsi="Times New Roman" w:cs="Times New Roman"/>
          <w:sz w:val="28"/>
          <w:szCs w:val="28"/>
        </w:rPr>
        <w:t>т качества творческой личности:</w:t>
      </w:r>
      <w:r w:rsidRPr="00EB2643">
        <w:rPr>
          <w:rFonts w:ascii="Times New Roman" w:hAnsi="Times New Roman" w:cs="Times New Roman"/>
          <w:sz w:val="28"/>
          <w:szCs w:val="28"/>
        </w:rPr>
        <w:t> инициативу, настойчивость, целеустремлённость, умение находить решение в нестандартной ситуации.</w:t>
      </w:r>
    </w:p>
    <w:p w:rsid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43" w:rsidRPr="00EB2643" w:rsidRDefault="008B783A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русского языка я применяю в работе</w:t>
      </w:r>
      <w:r w:rsidR="00EB2643" w:rsidRPr="00EB2643">
        <w:rPr>
          <w:rFonts w:ascii="Times New Roman" w:hAnsi="Times New Roman" w:cs="Times New Roman"/>
          <w:sz w:val="28"/>
          <w:szCs w:val="28"/>
        </w:rPr>
        <w:t xml:space="preserve"> используя классификацию игр, основанную на тематическом принципе: игры распределены по разделам лингвистики. Это фонетические игры, лексико-фразеологические, игры по словообразованию, синтаксические.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При изучении раздела </w:t>
      </w:r>
      <w:r w:rsidRPr="008B783A">
        <w:rPr>
          <w:rFonts w:ascii="Times New Roman" w:hAnsi="Times New Roman" w:cs="Times New Roman"/>
          <w:i/>
          <w:sz w:val="28"/>
          <w:szCs w:val="28"/>
        </w:rPr>
        <w:t>«Фонетика»</w:t>
      </w:r>
      <w:r w:rsidRPr="00EB2643">
        <w:rPr>
          <w:rFonts w:ascii="Times New Roman" w:hAnsi="Times New Roman" w:cs="Times New Roman"/>
          <w:sz w:val="28"/>
          <w:szCs w:val="28"/>
        </w:rPr>
        <w:t xml:space="preserve"> в 5 классе использую элементы игры, что очень нравится ребятам и способствует лучшему запоминанию изучаемого материала, т.к. количество часов ограничено. Вот пример фонетической игры.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</w:t>
      </w:r>
      <w:r w:rsidRPr="008B783A">
        <w:rPr>
          <w:rFonts w:ascii="Times New Roman" w:hAnsi="Times New Roman" w:cs="Times New Roman"/>
          <w:b/>
          <w:sz w:val="28"/>
          <w:szCs w:val="28"/>
        </w:rPr>
        <w:t>Игра «Салат».</w:t>
      </w:r>
      <w:r w:rsidRPr="00EB2643">
        <w:rPr>
          <w:rFonts w:ascii="Times New Roman" w:hAnsi="Times New Roman" w:cs="Times New Roman"/>
          <w:sz w:val="28"/>
          <w:szCs w:val="28"/>
        </w:rPr>
        <w:t xml:space="preserve">  В огороде выросли следующие овощи: морковь, капуста, репа, редька, укроп, картофель, огурцы, помидоры, свекла, лук, петрушка, салат, горох, перец, чеснок. Хозяйка для приготовления салата взяла следующие овощи: 1 - в слове 2 слога, 7букв, 6звуков (морковь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);  2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 -  в слове 2 слога, ударение падает на первый слог, 2 согласных звука мягких (перец); 3 - в слове 1слог, все согласные звуки твердые (лук); 4 - в слове 4 слога (помидор</w:t>
      </w:r>
      <w:r w:rsidR="008B783A">
        <w:rPr>
          <w:rFonts w:ascii="Times New Roman" w:hAnsi="Times New Roman" w:cs="Times New Roman"/>
          <w:sz w:val="28"/>
          <w:szCs w:val="28"/>
        </w:rPr>
        <w:t>ы).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>В результате дети получают предложение.  Для приготовления салата хозяйка взяла помидоры, морковь, перец, лук.</w:t>
      </w:r>
    </w:p>
    <w:p w:rsidR="008B783A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</w:t>
      </w:r>
      <w:r w:rsidRPr="008B783A">
        <w:rPr>
          <w:rFonts w:ascii="Times New Roman" w:hAnsi="Times New Roman" w:cs="Times New Roman"/>
          <w:b/>
          <w:sz w:val="28"/>
          <w:szCs w:val="28"/>
        </w:rPr>
        <w:t>Игра «Новоселье».</w:t>
      </w:r>
      <w:r w:rsidRPr="00EB2643">
        <w:rPr>
          <w:rFonts w:ascii="Times New Roman" w:hAnsi="Times New Roman" w:cs="Times New Roman"/>
          <w:sz w:val="28"/>
          <w:szCs w:val="28"/>
        </w:rPr>
        <w:t xml:space="preserve"> Звери и птицы построили многоэтажный дом. Когда же стали заселяться, то начались споры, кому, где жить. И тогда решили: те животные, чьи названия состоят из одного слога, пусть живут на первом этаже, чьи названия из двух слогов – на втором этаже и т.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д .</w:t>
      </w:r>
      <w:proofErr w:type="gramEnd"/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Учитель называет животное, дети отвечают, на каком этаже будет жить то или иное животное.  Примеры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животных:  ласка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, еж, барсук, енот, куница, лось, лиса, заяц, хорь, бобр, косуля, волк, росомаха, рысь, медведь, горностай.</w:t>
      </w:r>
    </w:p>
    <w:p w:rsidR="008B783A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Раздел «</w:t>
      </w:r>
      <w:proofErr w:type="gramStart"/>
      <w:r w:rsidRPr="008B783A">
        <w:rPr>
          <w:rFonts w:ascii="Times New Roman" w:hAnsi="Times New Roman" w:cs="Times New Roman"/>
          <w:i/>
          <w:sz w:val="28"/>
          <w:szCs w:val="28"/>
        </w:rPr>
        <w:t>Лексика</w:t>
      </w:r>
      <w:r w:rsidRPr="00EB2643">
        <w:rPr>
          <w:rFonts w:ascii="Times New Roman" w:hAnsi="Times New Roman" w:cs="Times New Roman"/>
          <w:sz w:val="28"/>
          <w:szCs w:val="28"/>
        </w:rPr>
        <w:t>»  очень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 благоприятен для внедрения и использования игровой технологии.</w:t>
      </w:r>
    </w:p>
    <w:p w:rsidR="008B783A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 </w:t>
      </w:r>
      <w:r w:rsidRPr="008B783A">
        <w:rPr>
          <w:rFonts w:ascii="Times New Roman" w:hAnsi="Times New Roman" w:cs="Times New Roman"/>
          <w:b/>
          <w:sz w:val="28"/>
          <w:szCs w:val="28"/>
        </w:rPr>
        <w:t>Игра «Загадки. Веселые омонимы».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Мы с ребятами с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удовольствием  их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 отгадываем: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>1. Право, я прическа – чудо! Заплести меня не худо. На лугу с шипеньем острым управляюсь с сенокосом. В воду я вдаюсь полоской – узкой, серенькой и плоской. (Коса).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lastRenderedPageBreak/>
        <w:t>2. Я сборник карт. От ударения зависит два моих значения. Захочешь – превращусь в название блестящей, шелковистой ткани я. (Атлас).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>3. Я травянистое растение с цветком различного цвета, но переставьте ударение, и превращаюсь я в конфету. (Ирис).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>Таким образом, у учащихся в игровой форме формируется умение определять лексическое значение омонимов.</w:t>
      </w:r>
    </w:p>
    <w:p w:rsidR="00EB2643" w:rsidRPr="00EB2643" w:rsidRDefault="00EB2643" w:rsidP="008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При изучении темы «</w:t>
      </w:r>
      <w:r w:rsidRPr="008B783A">
        <w:rPr>
          <w:rFonts w:ascii="Times New Roman" w:hAnsi="Times New Roman" w:cs="Times New Roman"/>
          <w:i/>
          <w:sz w:val="28"/>
          <w:szCs w:val="28"/>
        </w:rPr>
        <w:t>Фразеологические обороты</w:t>
      </w:r>
      <w:r w:rsidRPr="00EB2643">
        <w:rPr>
          <w:rFonts w:ascii="Times New Roman" w:hAnsi="Times New Roman" w:cs="Times New Roman"/>
          <w:sz w:val="28"/>
          <w:szCs w:val="28"/>
        </w:rPr>
        <w:t>» мы с ребятами не только играем, но и рисуем фразеологизмы. Здесь уж фантазия ребят раскрывается в полной мере.  Вот одна из дидактических игр.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</w:t>
      </w:r>
      <w:r w:rsidRPr="008B783A">
        <w:rPr>
          <w:rFonts w:ascii="Times New Roman" w:hAnsi="Times New Roman" w:cs="Times New Roman"/>
          <w:b/>
          <w:sz w:val="28"/>
          <w:szCs w:val="28"/>
        </w:rPr>
        <w:t>Игра «Собери фразеологизм»</w:t>
      </w:r>
      <w:r w:rsidRPr="00EB2643">
        <w:rPr>
          <w:rFonts w:ascii="Times New Roman" w:hAnsi="Times New Roman" w:cs="Times New Roman"/>
          <w:sz w:val="28"/>
          <w:szCs w:val="28"/>
        </w:rPr>
        <w:t xml:space="preserve">.   Кто-то рассыпал шесть фразеологических единиц. Соберите их за одну минуту. Кто быстрее и сообразительнее? 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товарищ,  у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 него язык, семь пятниц, из огня,  как в воду, телят не гонял,  гусь свинье, без костей, на неделе,  да в полымя, канул,  куда Макар.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643">
        <w:rPr>
          <w:rFonts w:ascii="Times New Roman" w:hAnsi="Times New Roman" w:cs="Times New Roman"/>
          <w:sz w:val="28"/>
          <w:szCs w:val="28"/>
        </w:rPr>
        <w:t>( Ответ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:  Куда Макар телят не гонял. Гусь свинье не товарищ. У него язык без костей. Семь пятниц на неделе. Из огня да в полымя. Как в воду канул. ).</w:t>
      </w:r>
    </w:p>
    <w:p w:rsidR="008B783A" w:rsidRDefault="008B783A" w:rsidP="00EB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643" w:rsidRPr="008B783A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83A">
        <w:rPr>
          <w:rFonts w:ascii="Times New Roman" w:hAnsi="Times New Roman" w:cs="Times New Roman"/>
          <w:b/>
          <w:sz w:val="28"/>
          <w:szCs w:val="28"/>
        </w:rPr>
        <w:t>Игра «Закончить предложение фразеологизмами».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1.Он долго не мог дать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ответ….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.(тянул кота за хвост)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2.Мальчик смотрел на изображение,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.(баран на новые ворота)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3.Товарищ не говорил правды, всех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нас….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 (водил за нос)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4.Юноша с детства приучен к труду, он не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будет….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 (сидеть на шее) у родителей.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5.Верят в мои успехи люди, но есть и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такие….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.(вставляет палки в колеса)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6.Однажды в гостях я поставил себя в неловкое положение, иначе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говоря….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.(сел в калошу)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7.Близнецы были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похожи....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 (две капли воды).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8.Пишет неаккуратно и неразборчиво,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как….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>.(курица лапой).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643">
        <w:rPr>
          <w:rFonts w:ascii="Times New Roman" w:hAnsi="Times New Roman" w:cs="Times New Roman"/>
          <w:sz w:val="28"/>
          <w:szCs w:val="28"/>
        </w:rPr>
        <w:t>9.Главная  задача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 школьника – учиться, запомните это…..(зарубить на носу)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В результате подобной работы обогащается речь учащихся, расширяется </w:t>
      </w:r>
      <w:proofErr w:type="gramStart"/>
      <w:r w:rsidRPr="00EB2643">
        <w:rPr>
          <w:rFonts w:ascii="Times New Roman" w:hAnsi="Times New Roman" w:cs="Times New Roman"/>
          <w:sz w:val="28"/>
          <w:szCs w:val="28"/>
        </w:rPr>
        <w:t>их  кругозор</w:t>
      </w:r>
      <w:proofErr w:type="gramEnd"/>
      <w:r w:rsidRPr="00EB2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83A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Следующая игра </w:t>
      </w:r>
      <w:r w:rsidRPr="008B783A">
        <w:rPr>
          <w:rFonts w:ascii="Times New Roman" w:hAnsi="Times New Roman" w:cs="Times New Roman"/>
          <w:b/>
          <w:sz w:val="28"/>
          <w:szCs w:val="28"/>
        </w:rPr>
        <w:t>«Замени фразеологизм одним словом</w:t>
      </w:r>
      <w:r w:rsidRPr="00EB2643">
        <w:rPr>
          <w:rFonts w:ascii="Times New Roman" w:hAnsi="Times New Roman" w:cs="Times New Roman"/>
          <w:sz w:val="28"/>
          <w:szCs w:val="28"/>
        </w:rPr>
        <w:t>» (наречием или глаголом):</w:t>
      </w:r>
    </w:p>
    <w:p w:rsidR="00EB2643" w:rsidRPr="00EB2643" w:rsidRDefault="00EB2643" w:rsidP="00EB2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 Рукой подать. (Близко). В час по чайной ложке. (Медленно). Морочить голову. (Обманывать). Во весь дух. (Быстро). Склонять по падежам. (Ругать). Засучив рукава. (Хорошо работать). Спустя рукава. (Работать плохо). Прикусить язык. (Замолчать).</w:t>
      </w:r>
    </w:p>
    <w:p w:rsidR="008B783A" w:rsidRDefault="00EB2643" w:rsidP="008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3">
        <w:rPr>
          <w:rFonts w:ascii="Times New Roman" w:hAnsi="Times New Roman" w:cs="Times New Roman"/>
          <w:sz w:val="28"/>
          <w:szCs w:val="28"/>
        </w:rPr>
        <w:t xml:space="preserve">Эта дидактическая игра помогает нам с ребятами не только усвоить данную тему, но и повторить глаголы и наречия. </w:t>
      </w:r>
    </w:p>
    <w:p w:rsidR="008B783A" w:rsidRPr="001D7A5A" w:rsidRDefault="008B783A" w:rsidP="008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3A" w:rsidRPr="008B783A" w:rsidRDefault="008B783A" w:rsidP="008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</w:t>
      </w:r>
      <w:r w:rsidRPr="008B783A">
        <w:rPr>
          <w:rFonts w:ascii="Times New Roman" w:hAnsi="Times New Roman" w:cs="Times New Roman"/>
          <w:sz w:val="28"/>
          <w:szCs w:val="28"/>
        </w:rPr>
        <w:t xml:space="preserve">одернизация российского образования ставит перед учителем средней общеобразовательной школы задачу переосмысления своей педагогической деятельности, пересмотра подходов и методов преподавания, </w:t>
      </w:r>
      <w:r w:rsidRPr="008B783A">
        <w:rPr>
          <w:rFonts w:ascii="Times New Roman" w:hAnsi="Times New Roman" w:cs="Times New Roman"/>
          <w:sz w:val="28"/>
          <w:szCs w:val="28"/>
        </w:rPr>
        <w:lastRenderedPageBreak/>
        <w:t>использования комплекса средств, формирующих универсальные учебные действия, которые помогут школьнику стать полноценной социальной личностью, стремящейся реализовать свои возможности, способной делать осознанный и ответственный выбор.</w:t>
      </w:r>
    </w:p>
    <w:p w:rsidR="00616557" w:rsidRPr="001D7A5A" w:rsidRDefault="008B783A" w:rsidP="008B7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783A">
        <w:rPr>
          <w:rFonts w:ascii="Times New Roman" w:hAnsi="Times New Roman" w:cs="Times New Roman"/>
          <w:sz w:val="28"/>
          <w:szCs w:val="28"/>
        </w:rPr>
        <w:t>В данной работе был рассмотрен комплекс средств, которые, при системном подходе, позволят обеспечить достижение поставленной перед учителем цели. Поэтому уже сегодня учителя должны осваивать и применять, исследуя практические результаты своей деятельности, современные средства формирования универсальных учебных действий.</w:t>
      </w:r>
    </w:p>
    <w:sectPr w:rsidR="00616557" w:rsidRPr="001D7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44"/>
    <w:rsid w:val="000D3644"/>
    <w:rsid w:val="001D7A5A"/>
    <w:rsid w:val="00521981"/>
    <w:rsid w:val="00616557"/>
    <w:rsid w:val="008B783A"/>
    <w:rsid w:val="00950895"/>
    <w:rsid w:val="00E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10A8-85A9-4E9E-9C2F-CDAC04A8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к-304</cp:lastModifiedBy>
  <cp:revision>3</cp:revision>
  <dcterms:created xsi:type="dcterms:W3CDTF">2016-11-08T09:28:00Z</dcterms:created>
  <dcterms:modified xsi:type="dcterms:W3CDTF">2016-11-08T09:30:00Z</dcterms:modified>
</cp:coreProperties>
</file>